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04" w:rsidRDefault="001441F6" w:rsidP="00830E04">
      <w:pPr>
        <w:spacing w:after="0" w:line="240" w:lineRule="auto"/>
        <w:jc w:val="center"/>
        <w:rPr>
          <w:b/>
          <w:sz w:val="52"/>
          <w:szCs w:val="52"/>
        </w:rPr>
      </w:pPr>
      <w:r w:rsidRPr="00EF7728">
        <w:rPr>
          <w:b/>
          <w:sz w:val="52"/>
          <w:szCs w:val="52"/>
        </w:rPr>
        <w:t>Учреждения социального обслуживания</w:t>
      </w:r>
    </w:p>
    <w:p w:rsidR="00830E04" w:rsidRDefault="001441F6" w:rsidP="00830E04">
      <w:pPr>
        <w:spacing w:after="0" w:line="240" w:lineRule="auto"/>
        <w:jc w:val="center"/>
        <w:rPr>
          <w:b/>
          <w:sz w:val="52"/>
          <w:szCs w:val="52"/>
        </w:rPr>
      </w:pPr>
      <w:r w:rsidRPr="00EF7728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города </w:t>
      </w:r>
      <w:r w:rsidRPr="00EF7728">
        <w:rPr>
          <w:b/>
          <w:sz w:val="52"/>
          <w:szCs w:val="52"/>
        </w:rPr>
        <w:t>Сургут</w:t>
      </w:r>
      <w:r>
        <w:rPr>
          <w:b/>
          <w:sz w:val="52"/>
          <w:szCs w:val="52"/>
        </w:rPr>
        <w:t>а</w:t>
      </w:r>
      <w:r w:rsidR="00830E04">
        <w:rPr>
          <w:b/>
          <w:sz w:val="52"/>
          <w:szCs w:val="52"/>
        </w:rPr>
        <w:t xml:space="preserve"> и </w:t>
      </w:r>
      <w:proofErr w:type="spellStart"/>
      <w:r w:rsidR="00830E04">
        <w:rPr>
          <w:b/>
          <w:sz w:val="52"/>
          <w:szCs w:val="52"/>
        </w:rPr>
        <w:t>Сургутского</w:t>
      </w:r>
      <w:proofErr w:type="spellEnd"/>
      <w:r w:rsidR="00830E04">
        <w:rPr>
          <w:b/>
          <w:sz w:val="52"/>
          <w:szCs w:val="52"/>
        </w:rPr>
        <w:t xml:space="preserve"> района</w:t>
      </w:r>
      <w:r>
        <w:rPr>
          <w:b/>
          <w:sz w:val="52"/>
          <w:szCs w:val="52"/>
        </w:rPr>
        <w:t xml:space="preserve">, </w:t>
      </w:r>
    </w:p>
    <w:p w:rsidR="001441F6" w:rsidRDefault="001441F6" w:rsidP="00830E04">
      <w:pPr>
        <w:spacing w:after="0" w:line="240" w:lineRule="auto"/>
        <w:jc w:val="center"/>
        <w:rPr>
          <w:b/>
          <w:sz w:val="52"/>
        </w:rPr>
      </w:pPr>
      <w:r w:rsidRPr="00EE4BF1">
        <w:rPr>
          <w:b/>
          <w:sz w:val="52"/>
        </w:rPr>
        <w:t xml:space="preserve">предоставляющие </w:t>
      </w:r>
      <w:r>
        <w:rPr>
          <w:b/>
          <w:sz w:val="52"/>
        </w:rPr>
        <w:t xml:space="preserve">социальные </w:t>
      </w:r>
      <w:r w:rsidRPr="00EE4BF1">
        <w:rPr>
          <w:b/>
          <w:sz w:val="52"/>
        </w:rPr>
        <w:t>услуги населению</w:t>
      </w:r>
    </w:p>
    <w:p w:rsidR="00830E04" w:rsidRPr="001441F6" w:rsidRDefault="00830E04" w:rsidP="00830E04">
      <w:pPr>
        <w:spacing w:after="0" w:line="240" w:lineRule="auto"/>
        <w:jc w:val="center"/>
        <w:rPr>
          <w:b/>
          <w:sz w:val="5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59"/>
        <w:gridCol w:w="311"/>
        <w:gridCol w:w="11187"/>
      </w:tblGrid>
      <w:tr w:rsidR="001441F6" w:rsidRPr="000D3DD7" w:rsidTr="00FB5A9D">
        <w:trPr>
          <w:trHeight w:val="4210"/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1441F6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1441F6" w:rsidRPr="00240F99" w:rsidRDefault="001441F6" w:rsidP="00240F99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к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омплексный центр социального обслуживания населения»</w:t>
            </w:r>
          </w:p>
          <w:p w:rsidR="001441F6" w:rsidRPr="000D3DD7" w:rsidRDefault="00240F99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Директор: </w:t>
            </w:r>
            <w:proofErr w:type="spellStart"/>
            <w:r>
              <w:rPr>
                <w:rFonts w:eastAsia="Times New Roman"/>
                <w:sz w:val="32"/>
                <w:szCs w:val="32"/>
                <w:lang w:eastAsia="ru-RU"/>
              </w:rPr>
              <w:t>Варжинская</w:t>
            </w:r>
            <w:proofErr w:type="spellEnd"/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Елена Николаевна</w:t>
            </w:r>
          </w:p>
          <w:p w:rsidR="001441F6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Cs/>
                <w:sz w:val="32"/>
                <w:szCs w:val="32"/>
                <w:lang w:eastAsia="ru-RU"/>
              </w:rPr>
              <w:t>62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8400, Ханты – Мансийский автономный округ – Югра,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г. Сургут, ул. Лермонтова, 3/1.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522-500,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522-524</w:t>
            </w:r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</w:p>
          <w:p w:rsidR="001441F6" w:rsidRPr="000D3DD7" w:rsidRDefault="001441F6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6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GSS@dtsznhmao.ru</w:t>
              </w:r>
            </w:hyperlink>
          </w:p>
          <w:p w:rsidR="00830E04" w:rsidRPr="00830E04" w:rsidRDefault="00830E04" w:rsidP="00981278">
            <w:pPr>
              <w:spacing w:before="100" w:beforeAutospacing="1" w:after="100" w:afterAutospacing="1" w:line="240" w:lineRule="auto"/>
              <w:jc w:val="center"/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Официальный с</w:t>
            </w:r>
            <w:r w:rsidR="001441F6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айт учреждения: </w:t>
            </w:r>
            <w:hyperlink r:id="rId7" w:history="1">
              <w:r w:rsidR="001441F6"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www.socslugba.ru</w:t>
              </w:r>
            </w:hyperlink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другие граждане, попавшие в экстремальную жизненную ситуацию;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lastRenderedPageBreak/>
              <w:t>женщины старше 18 лет, (в том числе с несовершеннолетними детьми), оказавшиеся в трудной жизненной ситуации;</w:t>
            </w:r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специализированные отделения социально-медицинского обслуживания на дому граждан пожилого возраста и инвалидов № 1, 2, 3;</w:t>
            </w:r>
          </w:p>
          <w:p w:rsidR="001441F6" w:rsidRPr="00240F99" w:rsidRDefault="001441F6" w:rsidP="00240F99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социально-реабилитационные отделения граждан пожилого возраста и инвалидов № 1, 2;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консультативное отделение;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кризисное отделение для женщин, оказавшихся в трудной жизненной ситуации;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реабилитации инвалидов по зрению</w:t>
            </w:r>
            <w:r w:rsidR="00FB5A9D">
              <w:rPr>
                <w:rFonts w:eastAsia="Times New Roman"/>
                <w:lang w:eastAsia="ru-RU"/>
              </w:rPr>
              <w:t>;</w:t>
            </w:r>
          </w:p>
          <w:p w:rsidR="001441F6" w:rsidRPr="007136DB" w:rsidRDefault="00240F99" w:rsidP="001441F6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социально-медицинское отделение</w:t>
            </w:r>
          </w:p>
        </w:tc>
      </w:tr>
      <w:tr w:rsidR="001441F6" w:rsidRPr="000D3DD7" w:rsidTr="003921FC">
        <w:trPr>
          <w:tblCellSpacing w:w="0" w:type="dxa"/>
        </w:trPr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41F6" w:rsidRPr="007136DB" w:rsidRDefault="001441F6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выявление, совместно с государственными и муниципальными органами, общественными  и религиозными организациями и объединениями граждан, нуждающихся в социальном обслуживании;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определение конкретных форм помощи, периодичности ее предоставления гражданам, нуждающимся в социальном обслуживании, исходя из состояния их здоровья и </w:t>
            </w:r>
            <w:proofErr w:type="gramStart"/>
            <w:r w:rsidRPr="007136DB">
              <w:rPr>
                <w:rFonts w:eastAsia="Times New Roman"/>
                <w:lang w:eastAsia="ru-RU"/>
              </w:rPr>
              <w:t>возможности  к самообслуживанию</w:t>
            </w:r>
            <w:proofErr w:type="gramEnd"/>
            <w:r w:rsidRPr="007136DB">
              <w:rPr>
                <w:rFonts w:eastAsia="Times New Roman"/>
                <w:lang w:eastAsia="ru-RU"/>
              </w:rPr>
              <w:t>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предоставление комплекса социальных услуг постоянного, временного или разового характера, в соответствии с перечнем гарантированных государством социальных услуг гражданам, нуждающимся в социальном обслуживании;</w:t>
            </w:r>
          </w:p>
          <w:p w:rsidR="001441F6" w:rsidRPr="007136DB" w:rsidRDefault="001441F6" w:rsidP="001441F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внедрение в практику новых форм социального обслуживания в зависимости от характера нуждаемости граждан;</w:t>
            </w:r>
          </w:p>
          <w:p w:rsidR="001441F6" w:rsidRPr="00240F99" w:rsidRDefault="001441F6" w:rsidP="001441F6">
            <w:pPr>
              <w:pStyle w:val="a3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привлечение государственных, муниципальных и негосударственных структур к решению вопросов оказания социальной поддержки гражданам, и координация их деятельности в этом направлении.</w:t>
            </w:r>
          </w:p>
          <w:p w:rsidR="00240F99" w:rsidRDefault="00240F99" w:rsidP="00240F9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240F99" w:rsidRDefault="00240F99" w:rsidP="00240F9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240F99" w:rsidRPr="00240F99" w:rsidRDefault="00240F99" w:rsidP="00240F99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CB1B98" w:rsidRPr="000D3DD7" w:rsidTr="00830E04">
        <w:trPr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830E04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</w:t>
            </w:r>
            <w:r w:rsidR="00CB1B98"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ансийского автономного округа </w:t>
            </w:r>
            <w:r w:rsidR="00CB1B98" w:rsidRPr="00A147D5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="00CB1B98"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Югры</w:t>
            </w:r>
          </w:p>
          <w:p w:rsidR="00CB1B98" w:rsidRPr="00A147D5" w:rsidRDefault="00CB1B98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районный к</w:t>
            </w: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омплексный центр социального обслуживания населения»</w:t>
            </w:r>
          </w:p>
          <w:p w:rsidR="00CB1B98" w:rsidRPr="000D3DD7" w:rsidRDefault="00981278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>
              <w:rPr>
                <w:rFonts w:eastAsia="Times New Roman"/>
                <w:sz w:val="32"/>
                <w:szCs w:val="32"/>
                <w:lang w:eastAsia="ru-RU"/>
              </w:rPr>
              <w:t>Бибалаева</w:t>
            </w:r>
            <w:proofErr w:type="spellEnd"/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40F99">
              <w:rPr>
                <w:rFonts w:eastAsia="Times New Roman"/>
                <w:sz w:val="32"/>
                <w:szCs w:val="32"/>
                <w:lang w:eastAsia="ru-RU"/>
              </w:rPr>
              <w:t>Умайра</w:t>
            </w:r>
            <w:proofErr w:type="spellEnd"/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240F99">
              <w:rPr>
                <w:rFonts w:eastAsia="Times New Roman"/>
                <w:sz w:val="32"/>
                <w:szCs w:val="32"/>
                <w:lang w:eastAsia="ru-RU"/>
              </w:rPr>
              <w:t>Насруллаевна</w:t>
            </w:r>
            <w:proofErr w:type="spellEnd"/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b/>
                <w:sz w:val="32"/>
                <w:szCs w:val="32"/>
                <w:lang w:eastAsia="ru-RU"/>
              </w:rPr>
              <w:t>Юридический адрес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Российская Федерация, 628433 Ханты-Мансийский автономный округ - Югра, Тюменская область, Сургутский район,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.п. Белый Яр, ул.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Лесная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, д. 20/1.</w:t>
            </w:r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b/>
                <w:sz w:val="32"/>
                <w:szCs w:val="32"/>
                <w:lang w:eastAsia="ru-RU"/>
              </w:rPr>
              <w:t>Фактический адрес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: Российская Федерация, 628433 Ханты-Мансийский автономный округ - Югра, Тюменская область, Сургутский район, г.п. Барсово, ул. Сосновый Бор, д. 34/1.</w:t>
            </w:r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740-424,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(3462) 740-916.</w:t>
            </w:r>
          </w:p>
          <w:p w:rsidR="00CB1B98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8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sodeistvie@dtsznhmao.ru</w:t>
              </w:r>
            </w:hyperlink>
          </w:p>
          <w:p w:rsidR="00830E04" w:rsidRPr="000D3DD7" w:rsidRDefault="00CB1B98" w:rsidP="00981278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Официальный сайт учреждения: </w:t>
            </w:r>
            <w:hyperlink r:id="rId9" w:history="1">
              <w:r w:rsidR="0031418B" w:rsidRPr="00783678">
                <w:rPr>
                  <w:rStyle w:val="a4"/>
                  <w:rFonts w:eastAsia="Times New Roman"/>
                  <w:sz w:val="32"/>
                  <w:szCs w:val="32"/>
                  <w:lang w:val="en-US" w:eastAsia="ru-RU"/>
                </w:rPr>
                <w:t>www</w:t>
              </w:r>
              <w:r w:rsidR="0031418B" w:rsidRPr="00783678">
                <w:rPr>
                  <w:rStyle w:val="a4"/>
                  <w:rFonts w:eastAsia="Times New Roman"/>
                  <w:sz w:val="32"/>
                  <w:szCs w:val="32"/>
                  <w:lang w:eastAsia="ru-RU"/>
                </w:rPr>
                <w:t>.sodeistvie86.ru</w:t>
              </w:r>
            </w:hyperlink>
          </w:p>
        </w:tc>
      </w:tr>
      <w:tr w:rsidR="00CB1B98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и инвалиды старше 18 лет;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ветераны труда;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реабилитированные граждане;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репрессированные граждане;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участники трудового фронта;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ветераны и инвалиды, участники ВОВ;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граждане, попавшие в трудную жизненную ситуацию: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безработный /малообеспеченный (трудоспособный гражданин, не имеющий работы и заработка, зарегистрированный в органах службы занятости населения по месту жительства в целях поиска подходящей работы, ищущий работу и готовый приступить к ней);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гражданин без определенного места жительства (не имеющий регистрации по месту жительства в качестве собственника, по договору найма или поднайма, договору аренды или на иных основаниях, предусмотренных законодательством РФ, или не имеющий возможности проживать по месту регистрации по независящим от него причинам);</w:t>
            </w:r>
          </w:p>
          <w:p w:rsidR="00CB1B98" w:rsidRPr="007136DB" w:rsidRDefault="00FB5A9D" w:rsidP="00830E04">
            <w:pPr>
              <w:pStyle w:val="a3"/>
              <w:spacing w:before="100" w:beforeAutospacing="1" w:after="100" w:afterAutospacing="1" w:line="240" w:lineRule="auto"/>
              <w:ind w:left="116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- </w:t>
            </w:r>
            <w:r w:rsidR="00CB1B98" w:rsidRPr="007136DB">
              <w:rPr>
                <w:rFonts w:eastAsia="Times New Roman"/>
                <w:lang w:eastAsia="ru-RU"/>
              </w:rPr>
              <w:t>гражданин, освободившийся из мест лишения свободы (отбывший уголовное наказание или досрочно освобожденный в случаях, установленных законодательством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другие граждане, попавшие в экстремальную жизненную ситуацию;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семьи, попавшие в трудную жизненную ситуацию: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малообеспеченная семья (семья, среднедушевой доход которой, не достигает прожиточного минимума, установленного в субъекте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неполная семья (семья, в которой детей или ребенка воспитывает один из родителей);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многодетная семья (семья, имеющая трех и более детей, признанная в установленном порядке многодетной в соответствии с порогом многодетности, установленным органами исполнительной власти субъектов РФ);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одинокая мать (мать, воспитывающая одна, без отца, одного или более детей).</w:t>
            </w:r>
          </w:p>
        </w:tc>
      </w:tr>
      <w:tr w:rsidR="00CB1B98" w:rsidRPr="000D3DD7" w:rsidTr="00981278">
        <w:trPr>
          <w:trHeight w:val="4119"/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консультативное отделение;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  <w:p w:rsidR="00CB1B98" w:rsidRPr="007136DB" w:rsidRDefault="00CB1B98" w:rsidP="00830E04">
            <w:pPr>
              <w:spacing w:after="0" w:line="240" w:lineRule="auto"/>
              <w:ind w:firstLine="334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В филиалах г.п. Белый Яр, г.п. Федоровский, г.п. </w:t>
            </w:r>
            <w:proofErr w:type="spellStart"/>
            <w:r w:rsidRPr="007136DB">
              <w:rPr>
                <w:rFonts w:eastAsia="Times New Roman"/>
                <w:lang w:eastAsia="ru-RU"/>
              </w:rPr>
              <w:t>Лянтор</w:t>
            </w:r>
            <w:proofErr w:type="spellEnd"/>
            <w:r w:rsidRPr="007136DB">
              <w:rPr>
                <w:rFonts w:eastAsia="Times New Roman"/>
                <w:lang w:eastAsia="ru-RU"/>
              </w:rPr>
              <w:t xml:space="preserve"> функционируют отделения:</w:t>
            </w:r>
          </w:p>
          <w:p w:rsidR="00CB1B98" w:rsidRPr="007136DB" w:rsidRDefault="00CB1B98" w:rsidP="00830E0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 социально-реабилитационные отделения для граждан пожилого возраста и инвалидов;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социального обслуживания на дому граждан пожилого возраста и инвалидов;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срочного социального обслуживания (служба «Социальный патруль», служба «Социальное такси», пункт проката технических средств реабилитации, пункт приема и выдачи срочной социальной помощи, Мобильная социальная служба);</w:t>
            </w:r>
          </w:p>
          <w:p w:rsidR="00CB1B98" w:rsidRPr="007136DB" w:rsidRDefault="00CB1B98" w:rsidP="00CB1B98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для граждан пожилого возраста и инвалидов  «Милосердие» (30 койко-мест) в филиале г.п. Федоровский.</w:t>
            </w:r>
          </w:p>
        </w:tc>
      </w:tr>
      <w:tr w:rsidR="00CB1B98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B98" w:rsidRPr="007136DB" w:rsidRDefault="00CB1B98" w:rsidP="00830E04">
            <w:pPr>
              <w:spacing w:before="100" w:beforeAutospacing="1" w:after="100" w:afterAutospacing="1" w:line="240" w:lineRule="auto"/>
              <w:ind w:firstLine="334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Удовлетворение потребности общества в оказании семьям и отдельным категориям граждан, попавшим в трудную жизненную ситуацию, помощи в реализации законных прав и интересов, срочной социальной помощи, содействие в улучшении их социального и материального положения, а также психологического статуса, предоставление социальных услуг.</w:t>
            </w:r>
          </w:p>
        </w:tc>
      </w:tr>
      <w:tr w:rsidR="00D73EB7" w:rsidRPr="000D3DD7" w:rsidTr="007136DB">
        <w:trPr>
          <w:trHeight w:val="4366"/>
          <w:tblCellSpacing w:w="0" w:type="dxa"/>
        </w:trPr>
        <w:tc>
          <w:tcPr>
            <w:tcW w:w="14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974FB9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Ханты-Мансийского автономного округа – Югры</w:t>
            </w:r>
            <w:r w:rsidR="007136DB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          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«Геронтологический центр»</w:t>
            </w:r>
          </w:p>
          <w:p w:rsidR="00D73EB7" w:rsidRPr="000D3DD7" w:rsidRDefault="00981278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D73EB7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>
              <w:rPr>
                <w:rFonts w:eastAsia="Times New Roman"/>
                <w:sz w:val="32"/>
                <w:szCs w:val="32"/>
                <w:lang w:eastAsia="ru-RU"/>
              </w:rPr>
              <w:t>Кифорук</w:t>
            </w:r>
            <w:proofErr w:type="spellEnd"/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Евгений Владимирович</w:t>
            </w:r>
          </w:p>
          <w:p w:rsidR="00D73EB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,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Ханты-Мансийский автономный округ – Югра 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Снежный,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ул.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Еловая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д.4, 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747-844,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747-843</w:t>
            </w:r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0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Gerontologia@dtsznhmao.ru</w:t>
              </w:r>
            </w:hyperlink>
          </w:p>
          <w:p w:rsidR="00D73EB7" w:rsidRPr="000D3DD7" w:rsidRDefault="00D73EB7" w:rsidP="00CF7EAA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1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www.gerontologia.surgut.ru</w:t>
              </w:r>
            </w:hyperlink>
          </w:p>
        </w:tc>
      </w:tr>
      <w:tr w:rsidR="00D73EB7" w:rsidRPr="000D3DD7" w:rsidTr="00241487">
        <w:trPr>
          <w:trHeight w:val="1396"/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36DB" w:rsidRPr="007136DB" w:rsidRDefault="007136DB" w:rsidP="007136DB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  <w:p w:rsidR="00D73EB7" w:rsidRPr="007136DB" w:rsidRDefault="00D73EB7" w:rsidP="00D73EB7">
            <w:pPr>
              <w:pStyle w:val="a3"/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граждане пожилого возраста (мужчины старше 60 лет, женщины старше 55 лет), частично или полностью утратившие способность к самообслуживанию и нуждающиеся по состоянию здоровья в постороннем уходе и наблюдении.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«Активное долголетие» (предназначено для стационарного социального обслуживания граждан пожилого возраста, способных к самообслуживанию);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отделения «Милосердие №1», «Милосердие №2» (предназначены для стационарного социального обслуживания граждан пожилого возраста с ограниченными возможностями в самообслуживании);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отделение «Милосердие №3» (предназначено для стационарного социального обслуживания граждан пожилого возраста, полностью утративших способность к самообслуживанию и нуждающихся по состоянию здоровья в постоянном постороннем уходе и наблюдении);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 xml:space="preserve">геронтопсихиатрическое отделение (предназначено для социального обслуживания пожилых граждан, имеющих в результате возрастных изменений психические расстройства в сочетании с множественной соматической патологией и нуждающихся </w:t>
            </w:r>
            <w:r w:rsidRPr="007136DB">
              <w:rPr>
                <w:rFonts w:eastAsia="Times New Roman"/>
                <w:lang w:eastAsia="ru-RU"/>
              </w:rPr>
              <w:lastRenderedPageBreak/>
              <w:t>в посторонней помощи в связи с частичной или полной утратой возможности самостоятельно удовлетворять свои жизненные потребности);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социально-реабилитационное отделение (предназначено для оздоровления граждан пожилого возраста и инвалидов по курсовкам, путевкам (сроком 16, 21 день), предоставления социально-медицинских услуг в целях поддержания и улучшения состояния здоровья граждан пожилого возраста);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социально-медицинское отделение (предназначено для оказания квалифицированного медицинского консультирования, экстренной и плановой медицинской помощи, организации медицинской реабилитации для пожилых граждан);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организационно-методическое отделение (предназначено для проведения анализа, прогнозирования и выработки предложений по совершенствованию оказания социальных услуг гражданам пожилого возраста);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приемно-консультативное отделение (осуществляет прием граждан и консультирование по вопросам стационарного социального обслуживания населения).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7136DB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b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оказание социально-бытовых, социально-медицинских, социально-психологических, социально-педагогических, социально-экономических, социально-правовых услуг клиентам;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выявление потенциальных клиентов, создание базы данных о них;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научно-исследовательская деятельность в области социального обслуживания клиентов;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разработка методических и информационных материалов в области социального обслуживания клиентов;</w:t>
            </w:r>
          </w:p>
          <w:p w:rsidR="00D73EB7" w:rsidRPr="007136DB" w:rsidRDefault="00D73EB7" w:rsidP="00D73EB7">
            <w:pPr>
              <w:pStyle w:val="a3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714" w:hanging="357"/>
              <w:jc w:val="both"/>
              <w:rPr>
                <w:rFonts w:eastAsia="Times New Roman"/>
                <w:bCs/>
                <w:lang w:eastAsia="ru-RU"/>
              </w:rPr>
            </w:pPr>
            <w:r w:rsidRPr="007136DB">
              <w:rPr>
                <w:rFonts w:eastAsia="Times New Roman"/>
                <w:lang w:eastAsia="ru-RU"/>
              </w:rPr>
              <w:t>научные, культурные спортивные и другие мероприятия, способствующие повышению эффективности социального обслуживания клиентов</w:t>
            </w:r>
            <w:r w:rsidR="00FB5A9D">
              <w:rPr>
                <w:rFonts w:eastAsia="Times New Roman"/>
                <w:lang w:eastAsia="ru-RU"/>
              </w:rPr>
              <w:t>.</w:t>
            </w:r>
            <w:r w:rsidRPr="007136DB">
              <w:rPr>
                <w:rFonts w:eastAsia="Times New Roman"/>
                <w:lang w:eastAsia="ru-RU"/>
              </w:rPr>
              <w:t> </w:t>
            </w:r>
          </w:p>
        </w:tc>
      </w:tr>
    </w:tbl>
    <w:p w:rsidR="00CB1B98" w:rsidRDefault="00CB1B98"/>
    <w:p w:rsidR="00D73EB7" w:rsidRDefault="00D73EB7"/>
    <w:p w:rsidR="00D73EB7" w:rsidRDefault="00D73EB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D73EB7" w:rsidRPr="000D3DD7" w:rsidTr="00830E04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E04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Автономное учреждение Ханты-Мансийского автономного округа – Югры</w:t>
            </w:r>
          </w:p>
          <w:p w:rsidR="00D73EB7" w:rsidRPr="00A147D5" w:rsidRDefault="00D73EB7" w:rsidP="00830E0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с</w:t>
            </w: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оциально-оздоровительный центр»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Директор: Соловьева Ирина Сергеевна</w:t>
            </w:r>
          </w:p>
          <w:p w:rsidR="00D73EB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628415, Ханты-Мансийский автономный округ – Югра,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г.</w:t>
            </w:r>
            <w:r w:rsidR="0098127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Сургут, ул.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Промышленная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>, дом 4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517-181, 8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52-33-31</w:t>
            </w:r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2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Sinovya@dtsznhmao.ru</w:t>
              </w:r>
            </w:hyperlink>
          </w:p>
          <w:p w:rsidR="00D73EB7" w:rsidRPr="000D3DD7" w:rsidRDefault="00D73EB7" w:rsidP="00830E04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3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www.sinowija.ru</w:t>
              </w:r>
            </w:hyperlink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 xml:space="preserve"> граждане пожилого возраста (мужчины старше 60 лет и женщины старше 55 лет);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инвалиды старше 18 лет;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 xml:space="preserve">ветераны и инвалиды боевых </w:t>
            </w:r>
            <w:r w:rsidR="00FB5A9D">
              <w:rPr>
                <w:rFonts w:eastAsia="Times New Roman"/>
                <w:lang w:eastAsia="ru-RU"/>
              </w:rPr>
              <w:t>действий;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члены семей ветеранов и инвалидов боевых действий;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члены семей погибших (умерших) военнослужащих и сотрудников правоохранительных органов.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приемно-консультативное отделение;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отделение диагностики и разработки программ комплексной реабилитации;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социально-реабилитационное отделение;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отделение социальной адаптации инвалидов;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D73EB7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3EB7" w:rsidRPr="00CF7EAA" w:rsidRDefault="00D73EB7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разработка индивидуальных программ комплексной реабилитации клиентов, их корректировка и определение сроков реабилитации;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проведение социально-реабилитационных и адаптационных мероприятий, направленных на укрепление здоровья, повышение физической активности и нормализацию психического статуса;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lastRenderedPageBreak/>
              <w:t>содействие в протезировании гражданам с нарушениями опорно-двигательного аппарата;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предоставление консультаций по вопросам социального обслуживания населения и мерам социальной поддержки граждан;</w:t>
            </w:r>
          </w:p>
          <w:p w:rsidR="00D73EB7" w:rsidRPr="00CF7EAA" w:rsidRDefault="00D73EB7" w:rsidP="00D73EB7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CF7EAA">
              <w:rPr>
                <w:rFonts w:eastAsia="Times New Roman"/>
                <w:lang w:eastAsia="ru-RU"/>
              </w:rPr>
              <w:t>организация  культурно-досуговых и анимационных мероприятий, экскурсий, выставок; занятий физической культурой и спортом, направленных на удовлетворение социокультурных и духовных запросов граждан.</w:t>
            </w:r>
          </w:p>
        </w:tc>
      </w:tr>
    </w:tbl>
    <w:p w:rsidR="00D73EB7" w:rsidRDefault="00D73EB7"/>
    <w:p w:rsidR="00FB5A9D" w:rsidRDefault="00FB5A9D"/>
    <w:p w:rsidR="00981278" w:rsidRDefault="00981278"/>
    <w:p w:rsidR="00981278" w:rsidRDefault="00981278"/>
    <w:p w:rsidR="00FB5A9D" w:rsidRDefault="00FB5A9D"/>
    <w:tbl>
      <w:tblPr>
        <w:tblW w:w="1474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70"/>
        <w:gridCol w:w="10772"/>
      </w:tblGrid>
      <w:tr w:rsidR="003921FC" w:rsidRPr="000D3DD7" w:rsidTr="00FB5A9D">
        <w:trPr>
          <w:trHeight w:val="5493"/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1487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 xml:space="preserve">Казенное учреждение Ханты-Мансийского автономного округа 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–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 Югры</w:t>
            </w: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974FB9" w:rsidRDefault="003921FC" w:rsidP="00241487">
            <w:pPr>
              <w:spacing w:after="0" w:line="240" w:lineRule="auto"/>
              <w:ind w:left="1259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районный центр социальной адаптации для лиц без определенного места жительства»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иректор: Фуранов Олег Валерьевич</w:t>
            </w:r>
          </w:p>
          <w:p w:rsidR="003921FC" w:rsidRPr="00EF7728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628400, Сургутский район, строение 1, база «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Солкино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»,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дорога Сургут – Нефтеюганск 63 км,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/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ф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акс: 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76-53-66, 41-96-61,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г. Сургут, пос. Кедровый, ул. 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Пионерная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д. 2,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ел. приёмной: 8</w:t>
            </w:r>
            <w:r w:rsidRPr="00EF7728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76-53-66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:</w:t>
            </w:r>
            <w:proofErr w:type="gram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hyperlink r:id="rId14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Аlternativa@dtsznhmao.ru</w:t>
              </w:r>
            </w:hyperlink>
          </w:p>
          <w:p w:rsidR="003921FC" w:rsidRP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u w:val="single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5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www.ksc-alternativa.com.ru</w:t>
              </w:r>
            </w:hyperlink>
          </w:p>
        </w:tc>
      </w:tr>
      <w:tr w:rsidR="003921FC" w:rsidRPr="000D3DD7" w:rsidTr="00241487">
        <w:trPr>
          <w:trHeight w:val="2667"/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лица без определенного места жительства, занятий и средств существования, в том числе освободившиеся из мест лишения свободы или ранее судимые (старше 18 лет), в том числе:</w:t>
            </w:r>
          </w:p>
          <w:p w:rsidR="003921FC" w:rsidRPr="00395066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95066">
              <w:rPr>
                <w:rFonts w:eastAsia="Times New Roman"/>
                <w:lang w:eastAsia="ru-RU"/>
              </w:rPr>
              <w:t>-граждане пожилого возраста (женщины с 55 лет, мужчины с 60 лет) и инвалиды;</w:t>
            </w:r>
          </w:p>
          <w:p w:rsidR="003921FC" w:rsidRPr="00395066" w:rsidRDefault="003921FC" w:rsidP="0039506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395066">
              <w:rPr>
                <w:rFonts w:eastAsia="Times New Roman"/>
                <w:lang w:eastAsia="ru-RU"/>
              </w:rPr>
              <w:t>-лица, нуждающиеся в постоянном постороннем уходе из числа лиц без определенного места жительства и занятий.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стационарные отделения: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милосердия на 35 мест,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социальной адаптации на 126 мест;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полустационарное отделение: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-отделение ночного пребывания на 30 мест;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lastRenderedPageBreak/>
              <w:t>нестационарное отделение: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ind w:firstLine="11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-организационно-методическое отделение.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0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проживания, питания, мягкого инвентаря и др. социально-бытовых услуг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обеспечение ухода лицам, нуждающимся в постоянном постороннем уходе;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ночлега, санитарно-медицинской помощи, одноразового питания клиентам в условиях полустационара;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восстановлении социально-правового статуса клиентов;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мероприятий по медицинской, трудовой, психологической, социокультурной реабилитации, согласно индивидуальным планам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прохождении освидетельствования и переосвидетельствования на группу инвалидности;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оформлении пенсий, формировании пакета документов для определения клиентов на постоянное место.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147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3921FC" w:rsidRPr="00974FB9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974FB9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районный ц</w:t>
            </w:r>
            <w:r w:rsidRPr="00974FB9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социальной помощи семье и детям»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иректор: Черкашина Елена Леонидовна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628450, Ханты-Ман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сийский автономный округ – Югра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Сургутский район, пгт. Барсово,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ул. Сосновый Бор, 34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тел/факс: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74-02-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21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тел/факс: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74-05-55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6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Aprel@dtsznhmao.ru</w:t>
              </w:r>
            </w:hyperlink>
          </w:p>
          <w:p w:rsidR="003921FC" w:rsidRPr="0031418B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r w:rsidR="0031418B">
              <w:rPr>
                <w:rFonts w:eastAsia="Times New Roman"/>
                <w:color w:val="0000FF"/>
                <w:sz w:val="32"/>
                <w:szCs w:val="32"/>
                <w:u w:val="single"/>
                <w:lang w:val="en-US" w:eastAsia="ru-RU"/>
              </w:rPr>
              <w:t>www</w:t>
            </w:r>
            <w:r w:rsidR="0031418B" w:rsidRPr="0031418B">
              <w:rPr>
                <w:rFonts w:eastAsia="Times New Roman"/>
                <w:color w:val="0000FF"/>
                <w:sz w:val="32"/>
                <w:szCs w:val="32"/>
                <w:u w:val="single"/>
                <w:lang w:eastAsia="ru-RU"/>
              </w:rPr>
              <w:t>.</w:t>
            </w:r>
            <w:r w:rsidRPr="00EF7728">
              <w:rPr>
                <w:rFonts w:eastAsia="Times New Roman"/>
                <w:color w:val="0000FF"/>
                <w:sz w:val="32"/>
                <w:szCs w:val="32"/>
                <w:u w:val="single"/>
                <w:lang w:eastAsia="ru-RU"/>
              </w:rPr>
              <w:t>centr-aprel.ru</w:t>
            </w:r>
            <w:bookmarkStart w:id="0" w:name="_GoBack"/>
            <w:bookmarkEnd w:id="0"/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lastRenderedPageBreak/>
              <w:t>Филиалы учреждения: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г.п. Федоровский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: 628456, Ханты-Мансийский автономный округ – Югра, Сургутский район, г.п. Федоровский, ул. Фёдорова, 3Б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В </w:t>
            </w:r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 xml:space="preserve">г.п. </w:t>
            </w:r>
            <w:proofErr w:type="spellStart"/>
            <w:r w:rsidRPr="00EF7728">
              <w:rPr>
                <w:rFonts w:eastAsia="Times New Roman"/>
                <w:b/>
                <w:sz w:val="32"/>
                <w:szCs w:val="32"/>
                <w:lang w:eastAsia="ru-RU"/>
              </w:rPr>
              <w:t>Лянтор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628456, Ханты-Мансийский автономный округ – Югра, Сургутский район, г.п.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Лянтор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, ул. Салавата </w:t>
            </w: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Юлаева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, 3; 5 микрорайон, 3, офис 3.</w:t>
            </w:r>
          </w:p>
          <w:p w:rsidR="003921FC" w:rsidRPr="000D3DD7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0D3DD7" w:rsidTr="00395066">
        <w:trPr>
          <w:trHeight w:val="920"/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Категория обслуживаемых лиц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left="126" w:firstLine="123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Семьи, дети и отдельные граждане, попавшие в трудную жизненную ситуацию</w:t>
            </w:r>
          </w:p>
        </w:tc>
      </w:tr>
      <w:tr w:rsidR="003921FC" w:rsidRPr="000D3DD7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организационно-методическое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сектор семейного устройства детей и сопровождения замещающих родителей;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сектор постинтернатного сопровождения лиц из числа детей-сирот;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кризисное отделение для граждан, находящихся в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реабилитации несовершеннолетних с ограниченными физическими и умственными возможностями, стационарное отделение.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676828">
              <w:rPr>
                <w:rFonts w:eastAsia="Times New Roman"/>
                <w:b/>
                <w:u w:val="single"/>
                <w:lang w:eastAsia="ru-RU"/>
              </w:rPr>
              <w:t>Филиал г.п. Федоровский:</w:t>
            </w:r>
          </w:p>
          <w:p w:rsidR="003921FC" w:rsidRPr="00676828" w:rsidRDefault="003921FC" w:rsidP="00830E04">
            <w:pPr>
              <w:pStyle w:val="a3"/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несовершеннолетних.</w:t>
            </w: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u w:val="single"/>
                <w:lang w:eastAsia="ru-RU"/>
              </w:rPr>
            </w:pPr>
            <w:r w:rsidRPr="00676828">
              <w:rPr>
                <w:rFonts w:eastAsia="Times New Roman"/>
                <w:b/>
                <w:u w:val="single"/>
                <w:lang w:eastAsia="ru-RU"/>
              </w:rPr>
              <w:t xml:space="preserve">Филиал г.п. </w:t>
            </w:r>
            <w:proofErr w:type="spellStart"/>
            <w:r w:rsidRPr="00676828">
              <w:rPr>
                <w:rFonts w:eastAsia="Times New Roman"/>
                <w:b/>
                <w:u w:val="single"/>
                <w:lang w:eastAsia="ru-RU"/>
              </w:rPr>
              <w:t>Лянтор</w:t>
            </w:r>
            <w:proofErr w:type="spellEnd"/>
            <w:r w:rsidRPr="00676828">
              <w:rPr>
                <w:rFonts w:eastAsia="Times New Roman"/>
                <w:b/>
                <w:u w:val="single"/>
                <w:lang w:eastAsia="ru-RU"/>
              </w:rPr>
              <w:t>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lastRenderedPageBreak/>
              <w:t xml:space="preserve"> отделение реабилитации несовершеннолетних с ограниченными физическими и умственными возможностями, дневное пребывание-организация мероприятий, направленных на повышение квалификации персонала, координация методической работы;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стационара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обучение и подготовка граждан, выразивших желание принять на воспитание в семью детей-сирот (приемные родители, опекуны, попечители), оказание им социально-психолого-педагогической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постинтернатного сопровождения лиц из числа детей-сирот и детей, оставшихся без попечения родителей, в возрасте от 18 до 23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здоровья;</w:t>
            </w:r>
          </w:p>
        </w:tc>
      </w:tr>
      <w:tr w:rsidR="003921FC" w:rsidRPr="000D3DD7" w:rsidTr="00395066">
        <w:trPr>
          <w:tblCellSpacing w:w="0" w:type="dxa"/>
        </w:trPr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0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мероприятий, направленных на повышение квалификации персонала;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координация методической работы;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реализация программ социального обслуживания несовершеннолетних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выявление и оказание социальной помощи семьям и детям, оказавшимся в социально опасном положении; 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обучение и подготовка граждан, выразивших желание принять на воспитание в семью детей-сирот (приемные родители, опекуны, попечители), оказание им социально-психолого-педагогической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постинтернатного сопровождения лиц из числа детей-сирот и детей, оставшихся без попечения родителей, в возрасте от 18 до 23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оказание социальной помощи гражданам, находящимся в кризисном состоянии или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-содействие в социальной адаптации и интеграции в общество детей с ограниченными возможностями здоровья;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 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реализация программ социального обслуживания несовершеннолетних в условиях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-выявление и оказание социальной помощи семьям и детям, оказавшимся в социально опасном положении; участие в работе по профилактике безнадзорности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социальной адаптации и интеграции в общество детей с ограниченными возможностями здоровья.</w:t>
            </w:r>
          </w:p>
        </w:tc>
      </w:tr>
    </w:tbl>
    <w:p w:rsidR="003921FC" w:rsidRDefault="003921F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3921FC" w:rsidRPr="000D3DD7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Ханты-Мансийского автономного округа – Югры</w:t>
            </w:r>
            <w:r w:rsidRPr="000F1631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240F99" w:rsidRDefault="003921FC" w:rsidP="00240F99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р</w:t>
            </w: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еабилитационный центр для детей и подростков с ограниченными возможностями»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Королева Светлана Вячеславовна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Ханты-Мансийский автономный округ – Югра,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г.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Сургут, ул. Бажова, дом 42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34-03-27,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8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(3462) 34-03-52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7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Volshebnik@dtsznhmao.ru</w:t>
              </w:r>
            </w:hyperlink>
          </w:p>
          <w:p w:rsidR="00241487" w:rsidRDefault="003921FC" w:rsidP="00241487">
            <w:pPr>
              <w:spacing w:before="100" w:beforeAutospacing="1" w:after="100" w:afterAutospacing="1" w:line="180" w:lineRule="auto"/>
              <w:jc w:val="center"/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18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www.good-magician.atservers.net</w:t>
              </w:r>
            </w:hyperlink>
          </w:p>
          <w:p w:rsidR="00241487" w:rsidRPr="00241487" w:rsidRDefault="00241487" w:rsidP="00241487">
            <w:pPr>
              <w:spacing w:before="100" w:beforeAutospacing="1" w:after="100" w:afterAutospacing="1" w:line="180" w:lineRule="auto"/>
              <w:jc w:val="center"/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Дети–инвалиды и их семьи;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19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 и подростки с ограниченными возможностями до 18 лет и их семьи.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диагностики, разработки и реализации программ медико-социальной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отделение социального патроната «Служба домашнего </w:t>
            </w:r>
            <w:proofErr w:type="spellStart"/>
            <w:r w:rsidRPr="00676828">
              <w:rPr>
                <w:rFonts w:eastAsia="Times New Roman"/>
                <w:lang w:eastAsia="ru-RU"/>
              </w:rPr>
              <w:t>визитирования</w:t>
            </w:r>
            <w:proofErr w:type="spellEnd"/>
            <w:r w:rsidRPr="00676828">
              <w:rPr>
                <w:rFonts w:eastAsia="Times New Roman"/>
                <w:lang w:eastAsia="ru-RU"/>
              </w:rPr>
              <w:t>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консультирование по вопросам, связанным с правом граждан на социальное обслуживание;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выявление и учёт несовершеннолетних и их семей, находящихся в трудной жизненной ситуации и нуждающихся в социальной реабилитации;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комплексная реабилитация детей-инвалидов и несовершеннолетних с ограниченными возможностями по полустационарной форме обслуживания в условиях учреждения;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социальное обслуживание детей-инвалидов на дому;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lastRenderedPageBreak/>
              <w:t>организация социокультурных мероприятий, посвящённых праздничным и памятным датам;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1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патронажа семей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</w:tbl>
    <w:p w:rsidR="00241487" w:rsidRDefault="0024148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3921FC" w:rsidRPr="000D3DD7" w:rsidTr="003921FC">
        <w:trPr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Бюджетное учреждение Ханты-Мансийского автономного округа – Югры</w:t>
            </w:r>
          </w:p>
          <w:p w:rsidR="003921FC" w:rsidRPr="000F1631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ц</w:t>
            </w:r>
            <w:r w:rsidRPr="000F1631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социальной помощи семье и детям»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 </w:t>
            </w:r>
            <w:proofErr w:type="spellStart"/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>Баталина</w:t>
            </w:r>
            <w:proofErr w:type="spellEnd"/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Вера Семеновна</w:t>
            </w:r>
          </w:p>
          <w:p w:rsidR="00241487" w:rsidRPr="000D3DD7" w:rsidRDefault="003921FC" w:rsidP="00241487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628418, Ханты – Мансийский автономный округ – Югра, </w:t>
            </w:r>
            <w:r w:rsidR="00241487" w:rsidRPr="000D3DD7">
              <w:rPr>
                <w:rFonts w:eastAsia="Times New Roman"/>
                <w:sz w:val="32"/>
                <w:szCs w:val="32"/>
                <w:lang w:eastAsia="ru-RU"/>
              </w:rPr>
              <w:t>г. Сургут, ул. Лермонтова, 9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34-10-30,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34-10-33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proofErr w:type="spell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E-mail</w:t>
            </w:r>
            <w:proofErr w:type="spellEnd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hyperlink r:id="rId19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zazerkalie@dtznhmao.ru</w:t>
              </w:r>
            </w:hyperlink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0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www.Zazerkalie86.su</w:t>
              </w:r>
            </w:hyperlink>
          </w:p>
          <w:p w:rsidR="00241487" w:rsidRPr="000D3DD7" w:rsidRDefault="00241487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 и семьи, находящиеся в 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  беременные и  молодые матери с детьми от 0 до 3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несовершеннолетние,  молодые люди  до 35 лет из семей, находящихся трудной жизненной ситуации  или в социально опасном положении;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кандидаты в замещающие родители, семьи и дети из замещающих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отдельные категории граждан.</w:t>
            </w: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консультативное отделение (участковая социальная служба);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 (служба профилактики семейного неблагополучия, служба «Экстренная детская помощь»);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отделение семейного устройства детей и сопровождения замещающих родителей, </w:t>
            </w:r>
            <w:r w:rsidRPr="00676828">
              <w:rPr>
                <w:rFonts w:eastAsia="Times New Roman"/>
                <w:lang w:eastAsia="ru-RU"/>
              </w:rPr>
              <w:lastRenderedPageBreak/>
              <w:t>постинтернатного сопровождения лиц из числа детей-сирот;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социальной адаптации несовершеннолетних и молодежи;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дневного пребывания несовершеннолетних;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стационарное отделение;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помощи женщинам, оказавшимся в трудной жизненной ситуации;</w:t>
            </w:r>
          </w:p>
          <w:p w:rsidR="003921FC" w:rsidRPr="00241487" w:rsidRDefault="003921FC" w:rsidP="003921FC">
            <w:pPr>
              <w:pStyle w:val="a3"/>
              <w:numPr>
                <w:ilvl w:val="0"/>
                <w:numId w:val="23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социально-медицинское отделение.</w:t>
            </w:r>
          </w:p>
          <w:p w:rsidR="00241487" w:rsidRPr="00676828" w:rsidRDefault="00241487" w:rsidP="00241487">
            <w:pPr>
              <w:pStyle w:val="a3"/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</w:p>
        </w:tc>
      </w:tr>
      <w:tr w:rsidR="003921FC" w:rsidRPr="000D3DD7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выявление и учет семей и детей, находящихся в трудной жизненной ситуации;  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социальная помощь  семьям, детям, отдельным гражданам, находящимся в  социально опасном положении или иной трудной жизненной ситуации; социальный патронаж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осуществление приема населения на социальных участках города;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деятельности служб «Экстренная детская помощь», «Социальный патруль»;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подготовка кандидатов в замещающие родители;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социальное сопровождение замещающих семей;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социальная реабилитация и адаптация несовершеннолетних, молодежи и их семей, находящихся в социально опасном положении или иной  трудной жизненной ситуации;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социальная реабилитация и адаптация детей  и подростков из семей, оказавшихся в трудной жизненной ситуации, в условиях стационара;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комплексная реабилитация  женщин и  повышение уровня социализации несовершеннолетних беременных и молодых мам с предоставлением  временного проживания.</w:t>
            </w:r>
          </w:p>
        </w:tc>
      </w:tr>
    </w:tbl>
    <w:p w:rsidR="003921FC" w:rsidRDefault="003921FC"/>
    <w:p w:rsidR="003921FC" w:rsidRDefault="003921FC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11187"/>
      </w:tblGrid>
      <w:tr w:rsidR="003921FC" w:rsidRPr="000D3DD7" w:rsidTr="003921FC">
        <w:trPr>
          <w:trHeight w:val="5509"/>
          <w:tblCellSpacing w:w="0" w:type="dxa"/>
        </w:trPr>
        <w:tc>
          <w:tcPr>
            <w:tcW w:w="147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1487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lastRenderedPageBreak/>
              <w:t>Бюджетное учреждение Ханты-Мансийского автономного округа – Югры</w:t>
            </w:r>
            <w:r w:rsidRPr="00A147D5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3921FC" w:rsidRPr="00A147D5" w:rsidRDefault="003921FC" w:rsidP="0024148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«</w:t>
            </w:r>
            <w:r w:rsidR="00240F99">
              <w:rPr>
                <w:rFonts w:eastAsia="Times New Roman"/>
                <w:b/>
                <w:sz w:val="32"/>
                <w:szCs w:val="32"/>
                <w:lang w:eastAsia="ru-RU"/>
              </w:rPr>
              <w:t>Сургутский ц</w:t>
            </w:r>
            <w:r w:rsidRPr="00A147D5">
              <w:rPr>
                <w:rFonts w:eastAsia="Times New Roman"/>
                <w:b/>
                <w:sz w:val="32"/>
                <w:szCs w:val="32"/>
                <w:lang w:eastAsia="ru-RU"/>
              </w:rPr>
              <w:t>ентр социального обслуживания населения»</w:t>
            </w:r>
          </w:p>
          <w:p w:rsidR="003921FC" w:rsidRPr="000D3DD7" w:rsidRDefault="00981278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Д</w:t>
            </w:r>
            <w:r w:rsidR="003921FC"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иректор: </w:t>
            </w:r>
            <w:proofErr w:type="spellStart"/>
            <w:r w:rsidR="00240F99">
              <w:rPr>
                <w:rFonts w:eastAsia="Times New Roman"/>
                <w:sz w:val="32"/>
                <w:szCs w:val="32"/>
                <w:lang w:eastAsia="ru-RU"/>
              </w:rPr>
              <w:t>Шокшина</w:t>
            </w:r>
            <w:proofErr w:type="spellEnd"/>
            <w:r w:rsidR="00240F99">
              <w:rPr>
                <w:rFonts w:eastAsia="Times New Roman"/>
                <w:sz w:val="32"/>
                <w:szCs w:val="32"/>
                <w:lang w:eastAsia="ru-RU"/>
              </w:rPr>
              <w:t xml:space="preserve"> Ася Александровна</w:t>
            </w:r>
          </w:p>
          <w:p w:rsidR="003921FC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628400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>,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 Ханты-Мансийский автономный окру</w:t>
            </w:r>
            <w:proofErr w:type="gramStart"/>
            <w:r w:rsidRPr="000D3DD7">
              <w:rPr>
                <w:rFonts w:eastAsia="Times New Roman"/>
                <w:sz w:val="32"/>
                <w:szCs w:val="32"/>
                <w:lang w:eastAsia="ru-RU"/>
              </w:rPr>
              <w:t>г-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Югра, 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г. Сургут, ул. </w:t>
            </w:r>
            <w:proofErr w:type="gramStart"/>
            <w:r>
              <w:rPr>
                <w:rFonts w:eastAsia="Times New Roman"/>
                <w:sz w:val="32"/>
                <w:szCs w:val="32"/>
                <w:lang w:eastAsia="ru-RU"/>
              </w:rPr>
              <w:t>Еловая</w:t>
            </w:r>
            <w:proofErr w:type="gramEnd"/>
            <w:r>
              <w:rPr>
                <w:rFonts w:eastAsia="Times New Roman"/>
                <w:sz w:val="32"/>
                <w:szCs w:val="32"/>
                <w:lang w:eastAsia="ru-RU"/>
              </w:rPr>
              <w:t>,8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>
              <w:rPr>
                <w:rFonts w:eastAsia="Times New Roman"/>
                <w:sz w:val="32"/>
                <w:szCs w:val="32"/>
                <w:lang w:eastAsia="ru-RU"/>
              </w:rPr>
              <w:t>тел./факс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: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(3462) 51-88-00, 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8 </w:t>
            </w:r>
            <w:r w:rsidRPr="000D3DD7">
              <w:rPr>
                <w:rFonts w:eastAsia="Times New Roman"/>
                <w:sz w:val="32"/>
                <w:szCs w:val="32"/>
                <w:lang w:eastAsia="ru-RU"/>
              </w:rPr>
              <w:t>(3462) 51-88-01</w:t>
            </w:r>
          </w:p>
          <w:p w:rsidR="003921FC" w:rsidRPr="00974FB9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val="en-US" w:eastAsia="ru-RU"/>
              </w:rPr>
            </w:pPr>
            <w:r w:rsidRPr="00974FB9">
              <w:rPr>
                <w:rFonts w:eastAsia="Times New Roman"/>
                <w:sz w:val="32"/>
                <w:szCs w:val="32"/>
                <w:lang w:val="en-US" w:eastAsia="ru-RU"/>
              </w:rPr>
              <w:t xml:space="preserve">e-mail: </w:t>
            </w:r>
            <w:hyperlink r:id="rId21" w:history="1">
              <w:r w:rsidRPr="00974FB9">
                <w:rPr>
                  <w:rFonts w:eastAsia="Times New Roman"/>
                  <w:color w:val="0000FF"/>
                  <w:sz w:val="32"/>
                  <w:szCs w:val="32"/>
                  <w:u w:val="single"/>
                  <w:lang w:val="en-US" w:eastAsia="ru-RU"/>
                </w:rPr>
                <w:t>mail@nakalinke.ru</w:t>
              </w:r>
            </w:hyperlink>
            <w:r w:rsidRPr="00974FB9">
              <w:rPr>
                <w:rFonts w:eastAsia="Times New Roman"/>
                <w:sz w:val="32"/>
                <w:szCs w:val="32"/>
                <w:lang w:val="en-US" w:eastAsia="ru-RU"/>
              </w:rPr>
              <w:t>,</w:t>
            </w:r>
          </w:p>
          <w:p w:rsidR="003921FC" w:rsidRPr="000D3DD7" w:rsidRDefault="003921FC" w:rsidP="00676828">
            <w:pPr>
              <w:spacing w:before="100" w:beforeAutospacing="1" w:after="100" w:afterAutospacing="1" w:line="180" w:lineRule="auto"/>
              <w:jc w:val="center"/>
              <w:rPr>
                <w:rFonts w:eastAsia="Times New Roman"/>
                <w:bCs/>
                <w:sz w:val="32"/>
                <w:szCs w:val="32"/>
                <w:lang w:eastAsia="ru-RU"/>
              </w:rPr>
            </w:pPr>
            <w:r w:rsidRPr="000D3DD7">
              <w:rPr>
                <w:rFonts w:eastAsia="Times New Roman"/>
                <w:sz w:val="32"/>
                <w:szCs w:val="32"/>
                <w:lang w:eastAsia="ru-RU"/>
              </w:rPr>
              <w:t xml:space="preserve">Сайт учреждения: </w:t>
            </w:r>
            <w:hyperlink r:id="rId22" w:history="1">
              <w:r w:rsidRPr="00EF7728">
                <w:rPr>
                  <w:rFonts w:eastAsia="Times New Roman"/>
                  <w:color w:val="0000FF"/>
                  <w:sz w:val="32"/>
                  <w:szCs w:val="32"/>
                  <w:u w:val="single"/>
                  <w:lang w:eastAsia="ru-RU"/>
                </w:rPr>
                <w:t>www.nakalinke.ru</w:t>
              </w:r>
            </w:hyperlink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Категория обслуживаемых лиц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Семьи, дети, граждане, находящиеся в трудной жизненной ситуации: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несовершеннолетние в возрасте от 3  до 10 лет;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 – сироты  и дети, оставшиеся без попечения родителей, находящиеся под надзором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находящиеся  в трудной жизненной ситуации, проживающие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с ограниченными возможностями здоровья (дети-инвалиды с диагнозом ДЦП с навыками самостоятельного обслуживания и передвижения), проживающим в семьях граждан;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дети, воспитывающиеся  в  семьях  опекунов, попечителей,  приемных родителей;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дети-инвалиды, дети с ограниченными возможностями здоровья в возрасте от 3 до 17 лет, в том числе имеющие противопоказания для санаторно-курортного лечения за пределами Ханты-Мансийского автономного округа – Югры, проживающие в семьях </w:t>
            </w:r>
            <w:r w:rsidRPr="00676828">
              <w:rPr>
                <w:rFonts w:eastAsia="Times New Roman"/>
                <w:lang w:eastAsia="ru-RU"/>
              </w:rPr>
              <w:lastRenderedPageBreak/>
              <w:t>граждан, в сопровождении одного из родителей (законных представителей) по путевочному принципу «Мать и дитя»;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5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замещающие  и многодетные семьи с детьми в возрасте от 3 до 17 лет, имеющие проблемы в детско-родительских отношениях, с обеспечением проживания в стационаре по путевочному принципу  «Мать и дитя»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Структура учреждения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Первое отделение социальной реабилитации</w:t>
            </w:r>
          </w:p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социальной реабилитации, включающей отдых и оздоровление: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социальных  услуг детям - сиротам  и детям, оставшимся без попечения родителей, находящимся под надзором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детям, находящимся  в трудной жизненной ситуации, проживающим в учреждениях, подведомственных Депсоцразвития Югры;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детям, с ограниченными возможностями здоровья (дети-инвалиды с диагнозом ДЦП с навыками самостоятельного обслуживания и передвижения), проживающим в семьях граждан; 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6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детям, воспитывающимся в   семьях   опекунов, попечителей, приемных  родителей, проживающих в Ханты - Мансийском автономном.</w:t>
            </w: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Второе отделение социальной реабилитации</w:t>
            </w:r>
          </w:p>
          <w:p w:rsidR="003921FC" w:rsidRPr="00676828" w:rsidRDefault="003921FC" w:rsidP="00395066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социальной реабилитации, включающей отдых и оздоровление: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7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детей-инвалидов, детей с ограниченными возможностями  здоровья в возрасте от 3 до 17 лет, в том числе, имеющих противопоказания для санаторно-курортного лечения за пределами Ханты-Мансийского автономного округа - Югры, проживающих на территории Ханты-Мансийского автономного округа – Югры в семьях граждан, в сопровождении одного из родителей (законных представителей) по путевочному принципу  «Мать и дитя».</w:t>
            </w:r>
          </w:p>
          <w:p w:rsidR="00EB1153" w:rsidRDefault="00EB1153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t>Третье отделения социальной реабилитации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 xml:space="preserve"> Реализация комплекса социальных  психологических и реабилитационных мер, направленных на максимальную интеграцию в общество. И создание необходимых условий для личностного роста и социализации несовершеннолетних и родителей (законных представителей) из числа замещающих и многодетных семей с несовершеннолетними детьми в возрасте от 3 до 17 лет, имеющих проблемы в детско-родительских отношениях, с обеспечением проживания в стационаре по путёвочному принципу.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Организационно-методическое отделение;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Приемно-консультативное отделение (в том числе перевозки несовершеннолетних);</w:t>
            </w:r>
          </w:p>
          <w:p w:rsidR="00EB1153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Отделение психолого-педагогической помощи;</w:t>
            </w:r>
          </w:p>
          <w:p w:rsidR="003921FC" w:rsidRPr="00676828" w:rsidRDefault="003921FC" w:rsidP="00EB1153">
            <w:pPr>
              <w:spacing w:before="100" w:beforeAutospacing="1" w:after="100" w:afterAutospacing="1" w:line="240" w:lineRule="auto"/>
              <w:ind w:firstLine="399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Социально-медицинское отделение</w:t>
            </w:r>
            <w:r w:rsidR="00FB5A9D">
              <w:rPr>
                <w:rFonts w:eastAsia="Times New Roman"/>
                <w:lang w:eastAsia="ru-RU"/>
              </w:rPr>
              <w:t>.</w:t>
            </w:r>
          </w:p>
        </w:tc>
      </w:tr>
      <w:tr w:rsidR="003921FC" w:rsidRPr="00676828" w:rsidTr="003921FC">
        <w:trPr>
          <w:tblCellSpacing w:w="0" w:type="dxa"/>
        </w:trPr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1FC" w:rsidRPr="00676828" w:rsidRDefault="003921FC" w:rsidP="00830E04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b/>
                <w:lang w:eastAsia="ru-RU"/>
              </w:rPr>
              <w:lastRenderedPageBreak/>
              <w:t>Основные направления деятельности</w:t>
            </w:r>
          </w:p>
        </w:tc>
        <w:tc>
          <w:tcPr>
            <w:tcW w:w="1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ограничение жизнедеятельности, в соответствии с индивидуальной программой;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      </w:r>
          </w:p>
          <w:p w:rsidR="003921FC" w:rsidRPr="00676828" w:rsidRDefault="003921FC" w:rsidP="003921FC">
            <w:pPr>
              <w:pStyle w:val="a3"/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676828">
              <w:rPr>
                <w:rFonts w:eastAsia="Times New Roman"/>
                <w:lang w:eastAsia="ru-RU"/>
              </w:rPr>
              <w:t>организация перевозки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организаций.</w:t>
            </w:r>
          </w:p>
        </w:tc>
      </w:tr>
    </w:tbl>
    <w:p w:rsidR="00D73EB7" w:rsidRDefault="00D73EB7" w:rsidP="00241487"/>
    <w:sectPr w:rsidR="00D73EB7" w:rsidSect="00830E04">
      <w:pgSz w:w="16838" w:h="11906" w:orient="landscape"/>
      <w:pgMar w:top="851" w:right="426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085"/>
    <w:multiLevelType w:val="hybridMultilevel"/>
    <w:tmpl w:val="57409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211F7"/>
    <w:multiLevelType w:val="hybridMultilevel"/>
    <w:tmpl w:val="B968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555"/>
    <w:multiLevelType w:val="hybridMultilevel"/>
    <w:tmpl w:val="3D880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1111"/>
    <w:multiLevelType w:val="hybridMultilevel"/>
    <w:tmpl w:val="C3F2D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F7C6E"/>
    <w:multiLevelType w:val="hybridMultilevel"/>
    <w:tmpl w:val="ADE0EC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730B8"/>
    <w:multiLevelType w:val="hybridMultilevel"/>
    <w:tmpl w:val="8AC4F3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42E0A"/>
    <w:multiLevelType w:val="hybridMultilevel"/>
    <w:tmpl w:val="DA58F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50CD0"/>
    <w:multiLevelType w:val="hybridMultilevel"/>
    <w:tmpl w:val="940E5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D5B0F"/>
    <w:multiLevelType w:val="hybridMultilevel"/>
    <w:tmpl w:val="4828BE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61A76"/>
    <w:multiLevelType w:val="hybridMultilevel"/>
    <w:tmpl w:val="C4EAC8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A4D92"/>
    <w:multiLevelType w:val="hybridMultilevel"/>
    <w:tmpl w:val="2EBC2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B0965"/>
    <w:multiLevelType w:val="hybridMultilevel"/>
    <w:tmpl w:val="2AFA0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97475"/>
    <w:multiLevelType w:val="hybridMultilevel"/>
    <w:tmpl w:val="1A58F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06A87"/>
    <w:multiLevelType w:val="hybridMultilevel"/>
    <w:tmpl w:val="079AF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C1756"/>
    <w:multiLevelType w:val="hybridMultilevel"/>
    <w:tmpl w:val="EED89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21E83"/>
    <w:multiLevelType w:val="hybridMultilevel"/>
    <w:tmpl w:val="A34AC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54A15"/>
    <w:multiLevelType w:val="hybridMultilevel"/>
    <w:tmpl w:val="A978F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B2672"/>
    <w:multiLevelType w:val="hybridMultilevel"/>
    <w:tmpl w:val="2598A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E80966"/>
    <w:multiLevelType w:val="hybridMultilevel"/>
    <w:tmpl w:val="85C0AA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63F2E"/>
    <w:multiLevelType w:val="hybridMultilevel"/>
    <w:tmpl w:val="1D4A0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30B55"/>
    <w:multiLevelType w:val="hybridMultilevel"/>
    <w:tmpl w:val="C62E52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1089A"/>
    <w:multiLevelType w:val="hybridMultilevel"/>
    <w:tmpl w:val="35927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124DF"/>
    <w:multiLevelType w:val="hybridMultilevel"/>
    <w:tmpl w:val="7DDE3F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DE65F5"/>
    <w:multiLevelType w:val="hybridMultilevel"/>
    <w:tmpl w:val="7862C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319B6"/>
    <w:multiLevelType w:val="hybridMultilevel"/>
    <w:tmpl w:val="1A9E6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87AF2"/>
    <w:multiLevelType w:val="hybridMultilevel"/>
    <w:tmpl w:val="B106A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34219"/>
    <w:multiLevelType w:val="hybridMultilevel"/>
    <w:tmpl w:val="16E80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17415"/>
    <w:multiLevelType w:val="hybridMultilevel"/>
    <w:tmpl w:val="2ACC2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19"/>
  </w:num>
  <w:num w:numId="5">
    <w:abstractNumId w:val="5"/>
  </w:num>
  <w:num w:numId="6">
    <w:abstractNumId w:val="13"/>
  </w:num>
  <w:num w:numId="7">
    <w:abstractNumId w:val="8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15"/>
  </w:num>
  <w:num w:numId="16">
    <w:abstractNumId w:val="10"/>
  </w:num>
  <w:num w:numId="17">
    <w:abstractNumId w:val="26"/>
  </w:num>
  <w:num w:numId="18">
    <w:abstractNumId w:val="0"/>
  </w:num>
  <w:num w:numId="19">
    <w:abstractNumId w:val="22"/>
  </w:num>
  <w:num w:numId="20">
    <w:abstractNumId w:val="1"/>
  </w:num>
  <w:num w:numId="21">
    <w:abstractNumId w:val="17"/>
  </w:num>
  <w:num w:numId="22">
    <w:abstractNumId w:val="6"/>
  </w:num>
  <w:num w:numId="23">
    <w:abstractNumId w:val="3"/>
  </w:num>
  <w:num w:numId="24">
    <w:abstractNumId w:val="21"/>
  </w:num>
  <w:num w:numId="25">
    <w:abstractNumId w:val="20"/>
  </w:num>
  <w:num w:numId="26">
    <w:abstractNumId w:val="27"/>
  </w:num>
  <w:num w:numId="27">
    <w:abstractNumId w:val="2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441F6"/>
    <w:rsid w:val="001441F6"/>
    <w:rsid w:val="00240F99"/>
    <w:rsid w:val="00241487"/>
    <w:rsid w:val="0031418B"/>
    <w:rsid w:val="003921FC"/>
    <w:rsid w:val="00395066"/>
    <w:rsid w:val="003A109A"/>
    <w:rsid w:val="003E309C"/>
    <w:rsid w:val="00564C63"/>
    <w:rsid w:val="00676828"/>
    <w:rsid w:val="007136DB"/>
    <w:rsid w:val="007515F9"/>
    <w:rsid w:val="00830E04"/>
    <w:rsid w:val="00981278"/>
    <w:rsid w:val="00B51136"/>
    <w:rsid w:val="00C1627C"/>
    <w:rsid w:val="00C61883"/>
    <w:rsid w:val="00CB1B98"/>
    <w:rsid w:val="00CF7EAA"/>
    <w:rsid w:val="00D73EB7"/>
    <w:rsid w:val="00D9572E"/>
    <w:rsid w:val="00EB1153"/>
    <w:rsid w:val="00FB5A9D"/>
    <w:rsid w:val="00FC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1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0E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1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deistvie@dtsznhmao.ru" TargetMode="External"/><Relationship Id="rId13" Type="http://schemas.openxmlformats.org/officeDocument/2006/relationships/hyperlink" Target="http://www.sinowija.ru" TargetMode="External"/><Relationship Id="rId18" Type="http://schemas.openxmlformats.org/officeDocument/2006/relationships/hyperlink" Target="http://www.good-magician.atservers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mail@nakalinke.ru" TargetMode="External"/><Relationship Id="rId7" Type="http://schemas.openxmlformats.org/officeDocument/2006/relationships/hyperlink" Target="http://www.socslugba.ru" TargetMode="External"/><Relationship Id="rId12" Type="http://schemas.openxmlformats.org/officeDocument/2006/relationships/hyperlink" Target="mailto:Sinovya@dtsznhmao.ru" TargetMode="External"/><Relationship Id="rId17" Type="http://schemas.openxmlformats.org/officeDocument/2006/relationships/hyperlink" Target="mailto:Volshebnik@dtsznhmao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Aprel@dtsznhmao.ru" TargetMode="External"/><Relationship Id="rId20" Type="http://schemas.openxmlformats.org/officeDocument/2006/relationships/hyperlink" Target="http://www.Zazerkalie86.s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SS@dtsznhmao.ru" TargetMode="External"/><Relationship Id="rId11" Type="http://schemas.openxmlformats.org/officeDocument/2006/relationships/hyperlink" Target="http://www.gerontologia.surgut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sc-alternativa.co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erontologia@dtsznhmao.ru" TargetMode="External"/><Relationship Id="rId19" Type="http://schemas.openxmlformats.org/officeDocument/2006/relationships/hyperlink" Target="mailto:zazerkalie@dtzn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deistvie86.ru" TargetMode="External"/><Relationship Id="rId14" Type="http://schemas.openxmlformats.org/officeDocument/2006/relationships/hyperlink" Target="mailto:%D0%90lternativa@dtsznhmao.ru" TargetMode="External"/><Relationship Id="rId22" Type="http://schemas.openxmlformats.org/officeDocument/2006/relationships/hyperlink" Target="http://www.nakalink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9134-4069-48AB-9BDB-E5477689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Анна</cp:lastModifiedBy>
  <cp:revision>2</cp:revision>
  <dcterms:created xsi:type="dcterms:W3CDTF">2018-05-31T16:36:00Z</dcterms:created>
  <dcterms:modified xsi:type="dcterms:W3CDTF">2018-05-31T16:36:00Z</dcterms:modified>
</cp:coreProperties>
</file>